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6"/>
          <w:szCs w:val="36"/>
          <w:shd w:val="clear" w:fill="FFFFFF"/>
        </w:rPr>
        <w:t>河南省进出口企业服务平台操作指引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1.打开河南省进出口企业服务平台：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u w:val="none"/>
          <w:shd w:val="clear" w:fill="FFFFFF"/>
        </w:rPr>
        <w:instrText xml:space="preserve"> HYPERLINK "http://jckqyfw.hnexpo.gov.cn/" </w:instrTex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u w:val="none"/>
          <w:shd w:val="clear" w:fill="FFFFFF"/>
        </w:rPr>
        <w:t>http://jckqyfw.hnexpo.gov.cn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  <w:u w:val="none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2.找到网页右上角"点击注册“。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6652260" cy="2675890"/>
            <wp:effectExtent l="0" t="0" r="15240" b="10160"/>
            <wp:docPr id="5" name="图片 1" descr="20190911114848631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2019091111484863192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3.输入企业海关编码，完善注册信息，完成注册。</w:t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0"/>
          <w:sz w:val="21"/>
          <w:szCs w:val="21"/>
          <w:shd w:val="clear" w:fill="FFFFFF"/>
        </w:rPr>
        <w:t>（注意：海关编码只能填写河南省进出口企业海关编码；验证的手机号作为找回密码的绑定手机）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6575425" cy="3838575"/>
            <wp:effectExtent l="0" t="0" r="15875" b="9525"/>
            <wp:docPr id="6" name="图片 2" descr="2019091111480797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2019091111480797324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4.登录平台，完善企业信息。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6565900" cy="2186940"/>
            <wp:effectExtent l="0" t="0" r="6350" b="3810"/>
            <wp:docPr id="2" name="图片 3" descr="20190911115528960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019091111552896068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5.在”进出口额“栏目填报当前季度预估进出口额，补充上季度实际进出口额，没有则不填，</w:t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0"/>
          <w:sz w:val="21"/>
          <w:szCs w:val="21"/>
          <w:shd w:val="clear" w:fill="FFFFFF"/>
        </w:rPr>
        <w:t>注意填写金额单位为人民币万元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6681470" cy="2214880"/>
            <wp:effectExtent l="0" t="0" r="5080" b="13970"/>
            <wp:docPr id="3" name="图片 4" descr="20190911115906131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0190911115906131969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河南省进出口企业服务平台会及时更新对外贸易企业政策，请及时关注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；原则上外经贸资金项目申报也必须是平台注册企业。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Chars="0" w:right="0" w:rightChars="0"/>
        <w:rPr>
          <w:rStyle w:val="5"/>
          <w:rFonts w:hint="default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7.如有疑问，请扫码在微信公众号留言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219200" cy="1219200"/>
            <wp:effectExtent l="0" t="0" r="0" b="0"/>
            <wp:docPr id="1" name="图片 5" descr="2019092510130310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019092510130310009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default" w:ascii="Helvetica" w:hAnsi="Helvetica" w:eastAsia="宋体" w:cs="Helvetica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或电话咨询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：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22771886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4"/>
          <w:szCs w:val="24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B94B8"/>
    <w:multiLevelType w:val="singleLevel"/>
    <w:tmpl w:val="60FB94B8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D27C81"/>
    <w:rsid w:val="0ED27C81"/>
    <w:rsid w:val="2AC6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2019-10-30T01:22:00Z</dcterms:created>
  <dc:creator>阿甘</dc:creator>
  <cp:lastModifiedBy>阿甘</cp:lastModifiedBy>
  <dcterms:modified xsi:type="dcterms:W3CDTF">2019-10-30T01:28:37Z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